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</w:rPr>
        <w:t>Adres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www.gaiacrystal.cz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  <w:i w:val="1"/>
          <w:iCs w:val="1"/>
        </w:rPr>
      </w:pPr>
      <w:r>
        <w:rPr>
          <w:rtl w:val="0"/>
        </w:rPr>
        <w:t>Adresa pro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í</w:t>
      </w:r>
      <w:r>
        <w:rPr>
          <w:rtl w:val="0"/>
        </w:rPr>
        <w:t>:</w:t>
        <w:tab/>
      </w:r>
      <w:r>
        <w:rPr>
          <w:b w:val="1"/>
          <w:bCs w:val="1"/>
          <w:i w:val="1"/>
          <w:iCs w:val="1"/>
          <w:rtl w:val="0"/>
        </w:rPr>
        <w:t>Gaia crystal s.r.o., Tom</w:t>
      </w:r>
      <w:r>
        <w:rPr>
          <w:b w:val="1"/>
          <w:bCs w:val="1"/>
          <w:i w:val="1"/>
          <w:iCs w:val="1"/>
          <w:rtl w:val="0"/>
        </w:rPr>
        <w:t xml:space="preserve">áš </w:t>
      </w:r>
      <w:r>
        <w:rPr>
          <w:b w:val="1"/>
          <w:bCs w:val="1"/>
          <w:i w:val="1"/>
          <w:iCs w:val="1"/>
          <w:rtl w:val="0"/>
        </w:rPr>
        <w:t>Kupil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k, 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ernilov 713, 503 43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info@gaiacrystal.cz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od smlouvy o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kupu tohoto zbo</w:t>
      </w:r>
      <w:r>
        <w:rPr>
          <w:b w:val="1"/>
          <w:bCs w:val="1"/>
          <w:rtl w:val="0"/>
        </w:rPr>
        <w:t>ží</w:t>
      </w:r>
      <w:r>
        <w:rPr>
          <w:rtl w:val="0"/>
          <w:lang w:val="fr-FR"/>
        </w:rPr>
        <w:t xml:space="preserve"> 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  <w:tab/>
        <w:tab/>
      </w:r>
      <w:r>
        <w:rPr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  <w:tab/>
        <w:tab/>
        <w:tab/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vky: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(i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),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  <w:tab/>
        <w:t xml:space="preserve">                        ) </w:t>
      </w:r>
      <w:r>
        <w:rPr>
          <w:rFonts w:ascii="Arial Unicode MS" w:cs="Arial Unicode MS" w:hAnsi="Arial Unicode MS" w:eastAsia="Arial Unicode MS"/>
          <w:b w:val="0"/>
          <w:bCs w:val="0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b w:val="0"/>
          <w:bCs w:val="0"/>
          <w:rtl w:val="0"/>
        </w:rPr>
        <w:t xml:space="preserve">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 xml:space="preserve">evodu na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  <w:lang w:val="fr-FR"/>
        </w:rPr>
        <w:t xml:space="preserve">et :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.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                                          /           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 (Web)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! Peni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ze na Va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̌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et budou zasla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ny v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rozmez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7-14 dni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ode dne zp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ho obdrz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silky. </w:t>
      </w:r>
    </w:p>
    <w:p>
      <w:pPr>
        <w:pStyle w:val="Normal (Web)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! Podmi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nky 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: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</w:rPr>
        <w:t>Ves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kere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je moz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tit do 14-ti dnu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̊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(od pr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evzeti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silky) bez uda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du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̊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vodu. 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musi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by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  <w:lang w:val="nl-NL"/>
        </w:rPr>
        <w:t>t 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ceno kompletni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 to v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 v pu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̊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vodni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 stavu, nesmi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jevit zna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mky opotr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ebeni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 pouz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. 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</w:rPr>
        <w:t>Se 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m musi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by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 zasla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n formula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̌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pro vra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ceni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 Zboz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zaslane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́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na dobi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́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rku nebude pr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̌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ijato. 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i w:val="1"/>
          <w:iCs w:val="1"/>
          <w:sz w:val="20"/>
          <w:szCs w:val="20"/>
          <w:rtl w:val="0"/>
        </w:rPr>
        <w:t>*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______________________________________                                           </w:t>
      </w:r>
      <w:r>
        <w:rPr>
          <w:b w:val="1"/>
          <w:bCs w:val="1"/>
          <w:rtl w:val="0"/>
        </w:rPr>
        <w:t xml:space="preserve">V </w:t>
      </w:r>
      <w:r>
        <w:rPr>
          <w:i w:val="1"/>
          <w:iCs w:val="1"/>
          <w:sz w:val="20"/>
          <w:szCs w:val="20"/>
          <w:rtl w:val="0"/>
        </w:rPr>
        <w:t>...................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........................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i w:val="1"/>
          <w:iCs w:val="1"/>
          <w:sz w:val="20"/>
          <w:szCs w:val="20"/>
        </w:rPr>
        <w:tab/>
      </w: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</w:t>
      </w:r>
    </w:p>
    <w:sectPr>
      <w:headerReference w:type="default" r:id="rId4"/>
      <w:footerReference w:type="default" r:id="rId5"/>
      <w:pgSz w:w="11900" w:h="16840" w:orient="portrait"/>
      <w:pgMar w:top="1247" w:right="1134" w:bottom="1134" w:left="1191" w:header="397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drawing xmlns:a="http://schemas.openxmlformats.org/drawingml/2006/main">
        <wp:inline distT="0" distB="0" distL="0" distR="0">
          <wp:extent cx="1597153" cy="1597153"/>
          <wp:effectExtent l="0" t="0" r="0" b="0"/>
          <wp:docPr id="1073741826" name="officeArt object" descr="69546140_2533601163328554_8444029682461966336_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69546140_2533601163328554_8444029682461966336_n.jpeg" descr="69546140_2533601163328554_8444029682461966336_n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53" cy="15971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:lang w:val="da-DK"/>
        <w14:textFill>
          <w14:solidFill>
            <w14:srgbClr w14:val="365F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  <w:tab/>
    </w:r>
    <w:r>
      <w:rPr>
        <w:rFonts w:ascii="Cambria" w:hAnsi="Cambria"/>
        <w:i w:val="1"/>
        <w:iCs w:val="1"/>
        <w:sz w:val="26"/>
        <w:szCs w:val="26"/>
        <w:rtl w:val="0"/>
      </w:rPr>
      <w:t>www.gaiacrystal.cz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